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89" w:rsidRPr="005F4CBE" w:rsidRDefault="007339F1" w:rsidP="00625089">
      <w:pPr>
        <w:spacing w:before="0" w:after="0"/>
        <w:rPr>
          <w:rFonts w:ascii="Times New Roman" w:hAnsi="Times New Roman"/>
          <w:b/>
          <w:bCs/>
        </w:rPr>
      </w:pPr>
      <w:r w:rsidRPr="005F4CBE">
        <w:rPr>
          <w:rFonts w:ascii="Times New Roman" w:hAnsi="Times New Roman"/>
          <w:b/>
          <w:bCs/>
        </w:rPr>
        <w:t>ПОВЫШЕНИЕ</w:t>
      </w:r>
      <w:r w:rsidR="00625089" w:rsidRPr="005F4CBE">
        <w:rPr>
          <w:rFonts w:ascii="Times New Roman" w:hAnsi="Times New Roman"/>
          <w:b/>
          <w:bCs/>
        </w:rPr>
        <w:t xml:space="preserve"> КВАЛИФИКАЦИИ </w:t>
      </w:r>
    </w:p>
    <w:p w:rsidR="007339F1" w:rsidRPr="005F4CBE" w:rsidRDefault="007339F1" w:rsidP="00625089">
      <w:pPr>
        <w:spacing w:before="0" w:after="0"/>
        <w:rPr>
          <w:rFonts w:ascii="Times New Roman" w:hAnsi="Times New Roman"/>
          <w:b/>
          <w:bCs/>
        </w:rPr>
      </w:pPr>
      <w:r w:rsidRPr="005F4CBE">
        <w:rPr>
          <w:rFonts w:ascii="Times New Roman" w:hAnsi="Times New Roman"/>
          <w:b/>
          <w:bCs/>
        </w:rPr>
        <w:t>ПЕДАГОГИЧЕСКИХ РАБОТНИКОВ</w:t>
      </w:r>
    </w:p>
    <w:p w:rsidR="00625089" w:rsidRPr="005F4CBE" w:rsidRDefault="00625089" w:rsidP="00625089">
      <w:pPr>
        <w:spacing w:before="0" w:after="0"/>
        <w:rPr>
          <w:rFonts w:ascii="Times New Roman" w:hAnsi="Times New Roman"/>
          <w:b/>
          <w:bCs/>
        </w:rPr>
      </w:pPr>
      <w:r w:rsidRPr="005F4CBE">
        <w:rPr>
          <w:rFonts w:ascii="Times New Roman" w:hAnsi="Times New Roman"/>
          <w:b/>
          <w:bCs/>
        </w:rPr>
        <w:t xml:space="preserve">В </w:t>
      </w:r>
      <w:r w:rsidR="002B5DFC" w:rsidRPr="005F4CBE">
        <w:rPr>
          <w:rFonts w:ascii="Times New Roman" w:hAnsi="Times New Roman"/>
          <w:b/>
          <w:bCs/>
        </w:rPr>
        <w:t>202</w:t>
      </w:r>
      <w:r w:rsidR="00E33584" w:rsidRPr="005F4CBE">
        <w:rPr>
          <w:rFonts w:ascii="Times New Roman" w:hAnsi="Times New Roman"/>
          <w:b/>
          <w:bCs/>
        </w:rPr>
        <w:t xml:space="preserve">3 </w:t>
      </w:r>
      <w:r w:rsidR="00B97068" w:rsidRPr="005F4CBE">
        <w:rPr>
          <w:rFonts w:ascii="Times New Roman" w:hAnsi="Times New Roman"/>
          <w:b/>
          <w:bCs/>
        </w:rPr>
        <w:t>ГОДУ</w:t>
      </w:r>
    </w:p>
    <w:p w:rsidR="00625089" w:rsidRPr="00856F68" w:rsidRDefault="00625089" w:rsidP="00625089">
      <w:pPr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842"/>
        <w:gridCol w:w="3969"/>
        <w:gridCol w:w="4395"/>
        <w:gridCol w:w="1134"/>
        <w:gridCol w:w="1134"/>
      </w:tblGrid>
      <w:tr w:rsidR="00FD19A8" w:rsidRPr="00172728" w:rsidTr="00C627FF">
        <w:tc>
          <w:tcPr>
            <w:tcW w:w="851" w:type="dxa"/>
          </w:tcPr>
          <w:p w:rsidR="00FD19A8" w:rsidRPr="00172728" w:rsidRDefault="00FD19A8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:rsidR="00FD19A8" w:rsidRPr="00172728" w:rsidRDefault="00FD19A8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842" w:type="dxa"/>
          </w:tcPr>
          <w:p w:rsidR="00FD19A8" w:rsidRPr="00172728" w:rsidRDefault="00FD19A8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</w:tcPr>
          <w:p w:rsidR="00FD19A8" w:rsidRPr="00172728" w:rsidRDefault="0076288B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Место прохождения курсов</w:t>
            </w:r>
          </w:p>
        </w:tc>
        <w:tc>
          <w:tcPr>
            <w:tcW w:w="4395" w:type="dxa"/>
          </w:tcPr>
          <w:p w:rsidR="00FD19A8" w:rsidRPr="00172728" w:rsidRDefault="00FD19A8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1134" w:type="dxa"/>
          </w:tcPr>
          <w:p w:rsidR="00FD19A8" w:rsidRPr="00172728" w:rsidRDefault="00FD19A8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FD19A8" w:rsidRPr="00172728" w:rsidRDefault="00FD19A8" w:rsidP="00FB36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72728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DE5A8D" w:rsidRPr="00172728" w:rsidTr="00C627FF">
        <w:tc>
          <w:tcPr>
            <w:tcW w:w="851" w:type="dxa"/>
          </w:tcPr>
          <w:p w:rsidR="00DE5A8D" w:rsidRPr="00172728" w:rsidRDefault="00DE5A8D" w:rsidP="00B03EE1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E5A8D" w:rsidRPr="00172728" w:rsidRDefault="00B03EE1" w:rsidP="00DE5A8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Вьюникова Светлана Владимировна</w:t>
            </w:r>
          </w:p>
        </w:tc>
        <w:tc>
          <w:tcPr>
            <w:tcW w:w="1842" w:type="dxa"/>
          </w:tcPr>
          <w:p w:rsidR="00DE5A8D" w:rsidRPr="00172728" w:rsidRDefault="00B03EE1" w:rsidP="00DE5A8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969" w:type="dxa"/>
          </w:tcPr>
          <w:p w:rsidR="00DE5A8D" w:rsidRPr="00172728" w:rsidRDefault="00B03EE1" w:rsidP="00DE5A8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ГОСАТТЕСТАЦИИ</w:t>
            </w:r>
          </w:p>
        </w:tc>
        <w:tc>
          <w:tcPr>
            <w:tcW w:w="4395" w:type="dxa"/>
          </w:tcPr>
          <w:p w:rsidR="00DE5A8D" w:rsidRPr="00172728" w:rsidRDefault="00B03EE1" w:rsidP="00DE5A8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методической работы в образовательной организации СПО</w:t>
            </w:r>
          </w:p>
        </w:tc>
        <w:tc>
          <w:tcPr>
            <w:tcW w:w="1134" w:type="dxa"/>
          </w:tcPr>
          <w:p w:rsidR="00DE5A8D" w:rsidRPr="00172728" w:rsidRDefault="00B03EE1" w:rsidP="00DE5A8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23.01.23-20.02.23</w:t>
            </w:r>
          </w:p>
        </w:tc>
        <w:tc>
          <w:tcPr>
            <w:tcW w:w="1134" w:type="dxa"/>
          </w:tcPr>
          <w:p w:rsidR="00DE5A8D" w:rsidRPr="00172728" w:rsidRDefault="00B03EE1" w:rsidP="00DE5A8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B03EE1" w:rsidRPr="00172728" w:rsidTr="00C627FF">
        <w:tc>
          <w:tcPr>
            <w:tcW w:w="851" w:type="dxa"/>
          </w:tcPr>
          <w:p w:rsidR="00B03EE1" w:rsidRPr="00172728" w:rsidRDefault="00B03EE1" w:rsidP="00B03EE1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3EE1" w:rsidRDefault="00B03EE1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Бондарчук Виктория Валерьевна</w:t>
            </w:r>
          </w:p>
        </w:tc>
        <w:tc>
          <w:tcPr>
            <w:tcW w:w="1842" w:type="dxa"/>
          </w:tcPr>
          <w:p w:rsidR="00B03EE1" w:rsidRDefault="00B03EE1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B03EE1" w:rsidRDefault="00B03EE1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B03EE1" w:rsidRDefault="00B03EE1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 проектирование и дизайн современного урока информатики на основе системно-деятельностного подхода</w:t>
            </w:r>
          </w:p>
        </w:tc>
        <w:tc>
          <w:tcPr>
            <w:tcW w:w="1134" w:type="dxa"/>
          </w:tcPr>
          <w:p w:rsidR="00B03EE1" w:rsidRDefault="00B03EE1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01.02.23-15.03.23</w:t>
            </w:r>
          </w:p>
        </w:tc>
        <w:tc>
          <w:tcPr>
            <w:tcW w:w="1134" w:type="dxa"/>
          </w:tcPr>
          <w:p w:rsidR="00B03EE1" w:rsidRDefault="00B03EE1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 w:val="restart"/>
          </w:tcPr>
          <w:p w:rsidR="003E1709" w:rsidRPr="00172728" w:rsidRDefault="003E1709" w:rsidP="00B03EE1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E1709" w:rsidRDefault="003E1709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Сидоршина Ульяна Владимировна</w:t>
            </w:r>
          </w:p>
        </w:tc>
        <w:tc>
          <w:tcPr>
            <w:tcW w:w="1842" w:type="dxa"/>
            <w:vMerge w:val="restart"/>
          </w:tcPr>
          <w:p w:rsidR="003E1709" w:rsidRPr="00172728" w:rsidRDefault="003E1709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3969" w:type="dxa"/>
          </w:tcPr>
          <w:p w:rsidR="003E1709" w:rsidRDefault="003E1709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социально-педагогической работы с семьями обучающихся</w:t>
            </w:r>
          </w:p>
        </w:tc>
        <w:tc>
          <w:tcPr>
            <w:tcW w:w="1134" w:type="dxa"/>
          </w:tcPr>
          <w:p w:rsidR="003E1709" w:rsidRDefault="003E1709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01.02.23-15.03.23</w:t>
            </w:r>
          </w:p>
        </w:tc>
        <w:tc>
          <w:tcPr>
            <w:tcW w:w="1134" w:type="dxa"/>
          </w:tcPr>
          <w:p w:rsidR="003E1709" w:rsidRDefault="003E1709" w:rsidP="00B03E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02.05.23-22.05.23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3E1709" w:rsidRPr="00172728" w:rsidTr="00C627FF">
        <w:tc>
          <w:tcPr>
            <w:tcW w:w="851" w:type="dxa"/>
            <w:vMerge w:val="restart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Богданова Юлия Вадимовна</w:t>
            </w:r>
          </w:p>
        </w:tc>
        <w:tc>
          <w:tcPr>
            <w:tcW w:w="1842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социально-педагогической работы с семьями обучающихся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01.02.23-15.03.23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02.05.23-22.05.23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Овчинникова Галина Николаевна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Эффективная система подготовки обучающихся к освоению образовательной программы основного общего образования по немецкому языку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01.02.23-03.03.23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 w:val="restart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Андрияускайте Ингрида Александровна</w:t>
            </w:r>
          </w:p>
        </w:tc>
        <w:tc>
          <w:tcPr>
            <w:tcW w:w="1842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01.02.23-02.03.23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Эффективная система подготовки обучающихся к освоению образовательной программы основного общего образования по английскому языку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01.02.23-03.03.23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требований обновленных ФГОС ООО ФГОС СОО в работе учителя (английский язык)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15.05.23-20.06.23.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3E1709" w:rsidRPr="00172728" w:rsidTr="00C627FF">
        <w:tc>
          <w:tcPr>
            <w:tcW w:w="851" w:type="dxa"/>
            <w:vMerge w:val="restart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Романец Никита Андреевич</w:t>
            </w:r>
          </w:p>
        </w:tc>
        <w:tc>
          <w:tcPr>
            <w:tcW w:w="1842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 проектирование и дизайн современного урока информатики на основе системно-деятельностного подхода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01.02.23-15.03.23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ГБУ КО ПОО </w:t>
            </w:r>
          </w:p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«Технологический колледж»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программе «</w:t>
            </w:r>
            <w:r w:rsidRPr="00DA7B10">
              <w:rPr>
                <w:rFonts w:ascii="Times New Roman" w:hAnsi="Times New Roman"/>
                <w:sz w:val="20"/>
                <w:szCs w:val="20"/>
              </w:rPr>
              <w:t>Профессиональное обучение (по отраслям)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 Евгения Анатольевна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 проектирование и дизайн современного урока информатики на основе системно-деятельностного подхода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01.02.23-15.03.23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Напалкова Елена Владимировна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Цифровые инструменты и сервисы для создания библиотечного медиаконтента в работе педагога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библиотекарч</w:t>
            </w:r>
            <w:proofErr w:type="spellEnd"/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01.02.23-15.03.23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Крутикова Мария Олеговна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учебной частью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«Многопрофильный инновационный центр»</w:t>
            </w:r>
          </w:p>
        </w:tc>
        <w:tc>
          <w:tcPr>
            <w:tcW w:w="4395" w:type="dxa"/>
          </w:tcPr>
          <w:p w:rsidR="003E1709" w:rsidRPr="00972563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Новые требования к заполнению диплома о среднем профессиональном образовании и приложения к нему, к выдаче диплома с отличием, дубликата диплома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15.03.23-25.03.23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Скобова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«Многопрофильный инновационный центр»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Новые требования к заполнению диплома о среднем профессиональном образовании и приложения к нему, к выдаче диплома с отличием, дубликата диплома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15.03.23-25.03.23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Щепетина Наталья Игоревна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УПР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«Камский институт экологии и охраны труда»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Преподавание философии в учреждениях СПО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23.03.23 – 04.04.23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3E1709" w:rsidRPr="00172728" w:rsidTr="00C627FF">
        <w:tc>
          <w:tcPr>
            <w:tcW w:w="851" w:type="dxa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Чебаков Алексей Андреевич</w:t>
            </w:r>
          </w:p>
        </w:tc>
        <w:tc>
          <w:tcPr>
            <w:tcW w:w="1842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 Центр развития образования, науки и культуры «Обнинский полис»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исследовательской и проектной деятельности учащихся в современных условиях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29.03.23-02.04.23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3E1709" w:rsidRPr="00172728" w:rsidTr="00C627FF">
        <w:tc>
          <w:tcPr>
            <w:tcW w:w="851" w:type="dxa"/>
            <w:vMerge w:val="restart"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Чавдарь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1842" w:type="dxa"/>
            <w:vMerge w:val="restart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профессионального образования «Калининградский бизнес-колледж»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инструменты экспресс-выявления вовлеченности обучающихся образовательных организаций в деструктивные группы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16.05.23-17.05.23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девиантного поведения обучающихся в образовательных организациях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03.04.23-15.05.23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3E1709" w:rsidRPr="00172728" w:rsidTr="00C627FF">
        <w:tc>
          <w:tcPr>
            <w:tcW w:w="851" w:type="dxa"/>
            <w:vMerge/>
          </w:tcPr>
          <w:p w:rsidR="003E1709" w:rsidRPr="00172728" w:rsidRDefault="003E1709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«Центр диагностики и консультирования детей и подростков»</w:t>
            </w:r>
          </w:p>
        </w:tc>
        <w:tc>
          <w:tcPr>
            <w:tcW w:w="4395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работы, направленной на профилактику и противодействие деструктивному поведению подростков и обучающейся молодежи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06.03.23-30.06.23</w:t>
            </w:r>
          </w:p>
        </w:tc>
        <w:tc>
          <w:tcPr>
            <w:tcW w:w="1134" w:type="dxa"/>
          </w:tcPr>
          <w:p w:rsidR="003E1709" w:rsidRDefault="003E1709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</w:tc>
      </w:tr>
      <w:tr w:rsidR="00760C3B" w:rsidRPr="00172728" w:rsidTr="00C627FF">
        <w:tc>
          <w:tcPr>
            <w:tcW w:w="851" w:type="dxa"/>
            <w:vMerge w:val="restart"/>
          </w:tcPr>
          <w:p w:rsidR="00760C3B" w:rsidRPr="00172728" w:rsidRDefault="00760C3B" w:rsidP="003E1709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60C3B" w:rsidRDefault="00760C3B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Ходаковская Елена Ивановна</w:t>
            </w:r>
          </w:p>
        </w:tc>
        <w:tc>
          <w:tcPr>
            <w:tcW w:w="1842" w:type="dxa"/>
            <w:vMerge w:val="restart"/>
          </w:tcPr>
          <w:p w:rsidR="00760C3B" w:rsidRDefault="00760C3B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760C3B" w:rsidRDefault="00760C3B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760C3B" w:rsidRPr="00F671D1" w:rsidRDefault="00760C3B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достижения образовательных результатов на уроках истории и обществознание</w:t>
            </w:r>
          </w:p>
        </w:tc>
        <w:tc>
          <w:tcPr>
            <w:tcW w:w="1134" w:type="dxa"/>
          </w:tcPr>
          <w:p w:rsidR="00760C3B" w:rsidRDefault="00760C3B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03.04.23-15.05.23</w:t>
            </w:r>
          </w:p>
        </w:tc>
        <w:tc>
          <w:tcPr>
            <w:tcW w:w="1134" w:type="dxa"/>
          </w:tcPr>
          <w:p w:rsidR="00760C3B" w:rsidRDefault="00760C3B" w:rsidP="003E170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60C3B" w:rsidRPr="00172728" w:rsidTr="00C627FF">
        <w:tc>
          <w:tcPr>
            <w:tcW w:w="851" w:type="dxa"/>
            <w:vMerge/>
          </w:tcPr>
          <w:p w:rsidR="00760C3B" w:rsidRPr="00172728" w:rsidRDefault="00760C3B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760C3B" w:rsidRPr="00172728" w:rsidTr="00C627FF">
        <w:tc>
          <w:tcPr>
            <w:tcW w:w="851" w:type="dxa"/>
          </w:tcPr>
          <w:p w:rsidR="00760C3B" w:rsidRPr="00172728" w:rsidRDefault="00760C3B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 Леонид Алексеевич</w:t>
            </w:r>
          </w:p>
        </w:tc>
        <w:tc>
          <w:tcPr>
            <w:tcW w:w="1842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760C3B" w:rsidRPr="00172728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достижения образовательных результатов на уроках истории и обществознание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03.04.23-15.05.23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60C3B" w:rsidRPr="00172728" w:rsidTr="00C627FF">
        <w:tc>
          <w:tcPr>
            <w:tcW w:w="851" w:type="dxa"/>
          </w:tcPr>
          <w:p w:rsidR="00760C3B" w:rsidRPr="00172728" w:rsidRDefault="00760C3B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Кулиш Эдуард Николаевич</w:t>
            </w:r>
          </w:p>
        </w:tc>
        <w:tc>
          <w:tcPr>
            <w:tcW w:w="1842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девиантного поведения обучающихся в образовательных организациях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03.04.23-15.05.23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60C3B" w:rsidRPr="00172728" w:rsidTr="00C627FF">
        <w:tc>
          <w:tcPr>
            <w:tcW w:w="851" w:type="dxa"/>
          </w:tcPr>
          <w:p w:rsidR="00760C3B" w:rsidRPr="00172728" w:rsidRDefault="00760C3B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 Олег Александрович</w:t>
            </w:r>
          </w:p>
        </w:tc>
        <w:tc>
          <w:tcPr>
            <w:tcW w:w="1842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девиантного поведения обучающихся в образовательных организациях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03.04.23-15.05.23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60C3B" w:rsidRPr="00172728" w:rsidTr="00C627FF">
        <w:tc>
          <w:tcPr>
            <w:tcW w:w="851" w:type="dxa"/>
          </w:tcPr>
          <w:p w:rsidR="00760C3B" w:rsidRPr="00172728" w:rsidRDefault="00760C3B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Титова Татьяна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1842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  <w:tc>
          <w:tcPr>
            <w:tcW w:w="3969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ГАУ КО ДПО «Институт развития образования»</w:t>
            </w:r>
          </w:p>
        </w:tc>
        <w:tc>
          <w:tcPr>
            <w:tcW w:w="4395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девиантного поведения обучающихся в образовательных организациях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03.04.23-15.05.23</w:t>
            </w:r>
          </w:p>
        </w:tc>
        <w:tc>
          <w:tcPr>
            <w:tcW w:w="1134" w:type="dxa"/>
          </w:tcPr>
          <w:p w:rsidR="00760C3B" w:rsidRDefault="00760C3B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8E61C6" w:rsidRPr="00172728" w:rsidTr="00C627FF">
        <w:tc>
          <w:tcPr>
            <w:tcW w:w="851" w:type="dxa"/>
            <w:vMerge w:val="restart"/>
          </w:tcPr>
          <w:p w:rsidR="008E61C6" w:rsidRPr="00172728" w:rsidRDefault="008E61C6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Hlk138784968"/>
          </w:p>
        </w:tc>
        <w:tc>
          <w:tcPr>
            <w:tcW w:w="2127" w:type="dxa"/>
            <w:vMerge w:val="restart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 Сергей Александрович</w:t>
            </w:r>
          </w:p>
        </w:tc>
        <w:tc>
          <w:tcPr>
            <w:tcW w:w="1842" w:type="dxa"/>
            <w:vMerge w:val="restart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 ОУ «Всероссийский детский центр «Смена»</w:t>
            </w:r>
          </w:p>
        </w:tc>
        <w:tc>
          <w:tcPr>
            <w:tcW w:w="4395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03.04.23-21.04.23</w:t>
            </w:r>
          </w:p>
        </w:tc>
        <w:tc>
          <w:tcPr>
            <w:tcW w:w="1134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8E61C6" w:rsidRPr="00172728" w:rsidTr="00C627FF">
        <w:tc>
          <w:tcPr>
            <w:tcW w:w="851" w:type="dxa"/>
            <w:vMerge/>
          </w:tcPr>
          <w:p w:rsidR="008E61C6" w:rsidRPr="00172728" w:rsidRDefault="008E61C6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КО ПОО «Прибалтийский судостроительный техникум»</w:t>
            </w:r>
          </w:p>
        </w:tc>
        <w:tc>
          <w:tcPr>
            <w:tcW w:w="4395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Интенсификация образовательной деятельности при проведении практической подготовки обучающихся на предприятии</w:t>
            </w:r>
          </w:p>
        </w:tc>
        <w:tc>
          <w:tcPr>
            <w:tcW w:w="1134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15.05.23-29.05.23</w:t>
            </w:r>
          </w:p>
        </w:tc>
        <w:tc>
          <w:tcPr>
            <w:tcW w:w="1134" w:type="dxa"/>
          </w:tcPr>
          <w:p w:rsidR="008E61C6" w:rsidRDefault="008E61C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bookmarkEnd w:id="0"/>
      <w:tr w:rsidR="00464566" w:rsidRPr="00172728" w:rsidTr="00C627FF">
        <w:tc>
          <w:tcPr>
            <w:tcW w:w="851" w:type="dxa"/>
            <w:vMerge w:val="restart"/>
          </w:tcPr>
          <w:p w:rsidR="00464566" w:rsidRPr="00172728" w:rsidRDefault="00464566" w:rsidP="00760C3B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64566" w:rsidRDefault="0046456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Власенко Алексей Владимирович</w:t>
            </w:r>
          </w:p>
        </w:tc>
        <w:tc>
          <w:tcPr>
            <w:tcW w:w="1842" w:type="dxa"/>
            <w:vMerge w:val="restart"/>
          </w:tcPr>
          <w:p w:rsidR="00464566" w:rsidRDefault="0046456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 ОУ «Всероссийский детский центр «Смена»</w:t>
            </w:r>
          </w:p>
        </w:tc>
        <w:tc>
          <w:tcPr>
            <w:tcW w:w="4395" w:type="dxa"/>
          </w:tcPr>
          <w:p w:rsidR="00464566" w:rsidRDefault="0046456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03.04.23-21.04.23</w:t>
            </w:r>
          </w:p>
        </w:tc>
        <w:tc>
          <w:tcPr>
            <w:tcW w:w="1134" w:type="dxa"/>
          </w:tcPr>
          <w:p w:rsidR="00464566" w:rsidRDefault="00464566" w:rsidP="00760C3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  <w:vMerge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ГБУ КО ПОО «Прибалтийский судостроительный техникум»</w:t>
            </w:r>
          </w:p>
        </w:tc>
        <w:tc>
          <w:tcPr>
            <w:tcW w:w="4395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Интенсификация образовательной деятельности при проведении практической подготовки обучающихся на предприятии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15.05.23-29.05.23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Подсосонный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Вячеслав Викторович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ГБУ КО ПОО </w:t>
            </w:r>
          </w:p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«Технологический колледж»</w:t>
            </w:r>
          </w:p>
        </w:tc>
        <w:tc>
          <w:tcPr>
            <w:tcW w:w="4395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464566" w:rsidRPr="00DA7B10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программе «</w:t>
            </w:r>
            <w:r w:rsidRPr="00DA7B10">
              <w:rPr>
                <w:rFonts w:ascii="Times New Roman" w:hAnsi="Times New Roman"/>
                <w:sz w:val="20"/>
                <w:szCs w:val="20"/>
              </w:rPr>
              <w:t>Профессиональное обучение (по отраслям)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Конашков Никита Сергеевич</w:t>
            </w:r>
          </w:p>
        </w:tc>
        <w:tc>
          <w:tcPr>
            <w:tcW w:w="1842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менеджер по проектам и дополнительному образованию</w:t>
            </w:r>
          </w:p>
        </w:tc>
        <w:tc>
          <w:tcPr>
            <w:tcW w:w="3969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 xml:space="preserve">ГБУ КО ПОО </w:t>
            </w:r>
          </w:p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«Технологический колледж»</w:t>
            </w:r>
          </w:p>
        </w:tc>
        <w:tc>
          <w:tcPr>
            <w:tcW w:w="4395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F86"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по программе «Профессиональное обучение (по отраслям)»</w:t>
            </w:r>
          </w:p>
        </w:tc>
        <w:tc>
          <w:tcPr>
            <w:tcW w:w="1134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30.06.23</w:t>
            </w:r>
          </w:p>
        </w:tc>
        <w:tc>
          <w:tcPr>
            <w:tcW w:w="1134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464566" w:rsidRPr="00172728" w:rsidTr="00C627FF">
        <w:tc>
          <w:tcPr>
            <w:tcW w:w="851" w:type="dxa"/>
            <w:vMerge w:val="restart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Кулинцова Маргарита Владимировна</w:t>
            </w:r>
          </w:p>
        </w:tc>
        <w:tc>
          <w:tcPr>
            <w:tcW w:w="1842" w:type="dxa"/>
            <w:vMerge w:val="restart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«Камский институт экологии и охраны труда»</w:t>
            </w:r>
          </w:p>
        </w:tc>
        <w:tc>
          <w:tcPr>
            <w:tcW w:w="4395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F86"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по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«Товароведение и экспертиза качества потребительских товаров»</w:t>
            </w:r>
          </w:p>
        </w:tc>
        <w:tc>
          <w:tcPr>
            <w:tcW w:w="1134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24.05.23-19.07.23</w:t>
            </w:r>
          </w:p>
        </w:tc>
        <w:tc>
          <w:tcPr>
            <w:tcW w:w="1134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464566" w:rsidRPr="00172728" w:rsidTr="00C627FF">
        <w:tc>
          <w:tcPr>
            <w:tcW w:w="851" w:type="dxa"/>
            <w:vMerge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02.05.23-22.05.23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Германова Олеся Викторовна</w:t>
            </w:r>
          </w:p>
        </w:tc>
        <w:tc>
          <w:tcPr>
            <w:tcW w:w="1842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02.05.23-22.05.23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Тростянская Анастасия Юрьевна</w:t>
            </w:r>
          </w:p>
        </w:tc>
        <w:tc>
          <w:tcPr>
            <w:tcW w:w="1842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FB2F8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02.05.23-22.05.23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Шевченко Марина Николаевна</w:t>
            </w:r>
          </w:p>
        </w:tc>
        <w:tc>
          <w:tcPr>
            <w:tcW w:w="1842" w:type="dxa"/>
          </w:tcPr>
          <w:p w:rsidR="00464566" w:rsidRPr="00FB2F8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технологическим отделением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Кострова Валерия Михайловна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Журавлева Александра Олеговна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Литвиненко Евгений Анатольевич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Суглоб Наталья Ивановна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Лебедева Яна Вячеславовна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Огайтис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Таранек Татьяна Дмитриевна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Акулиничева Гелена Александровна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технологическим отделением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Атаманенко Павел Александрович</w:t>
            </w:r>
          </w:p>
        </w:tc>
        <w:tc>
          <w:tcPr>
            <w:tcW w:w="1842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«Всероссийский детский центр «Смена»</w:t>
            </w:r>
          </w:p>
        </w:tc>
        <w:tc>
          <w:tcPr>
            <w:tcW w:w="4395" w:type="dxa"/>
          </w:tcPr>
          <w:p w:rsidR="00464566" w:rsidRPr="003E1709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E1709">
              <w:rPr>
                <w:rFonts w:ascii="Times New Roman" w:hAnsi="Times New Roman"/>
                <w:sz w:val="20"/>
                <w:szCs w:val="20"/>
              </w:rPr>
              <w:t>Организация воспитательной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образовательных организациях системы среднего профессионального образования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01.07.23-16.07.23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B31216" w:rsidRPr="00172728" w:rsidTr="00C627FF">
        <w:tc>
          <w:tcPr>
            <w:tcW w:w="851" w:type="dxa"/>
            <w:vMerge w:val="restart"/>
          </w:tcPr>
          <w:p w:rsidR="00B31216" w:rsidRPr="00172728" w:rsidRDefault="00B3121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Беликов Илья Андреевич</w:t>
            </w:r>
          </w:p>
        </w:tc>
        <w:tc>
          <w:tcPr>
            <w:tcW w:w="1842" w:type="dxa"/>
            <w:vMerge w:val="restart"/>
          </w:tcPr>
          <w:p w:rsidR="00B31216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31216">
              <w:rPr>
                <w:rFonts w:ascii="Times New Roman" w:hAnsi="Times New Roman"/>
                <w:sz w:val="20"/>
                <w:szCs w:val="20"/>
              </w:rPr>
              <w:t>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969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 «Российский детско-юношеский центр»</w:t>
            </w:r>
          </w:p>
        </w:tc>
        <w:tc>
          <w:tcPr>
            <w:tcW w:w="4395" w:type="dxa"/>
          </w:tcPr>
          <w:p w:rsidR="00B31216" w:rsidRPr="003E1709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B31216" w:rsidRPr="00172728" w:rsidTr="00C627FF">
        <w:tc>
          <w:tcPr>
            <w:tcW w:w="851" w:type="dxa"/>
            <w:vMerge/>
          </w:tcPr>
          <w:p w:rsidR="00B31216" w:rsidRPr="00172728" w:rsidRDefault="00B3121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</w:t>
            </w:r>
          </w:p>
        </w:tc>
        <w:tc>
          <w:tcPr>
            <w:tcW w:w="4395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Программа профессионального обучения 23183 «Инструктор производственного обучения рабочих массовых профессий»</w:t>
            </w:r>
          </w:p>
        </w:tc>
        <w:tc>
          <w:tcPr>
            <w:tcW w:w="1134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26.11.2023</w:t>
            </w:r>
          </w:p>
        </w:tc>
        <w:tc>
          <w:tcPr>
            <w:tcW w:w="1134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</w:tr>
      <w:tr w:rsidR="00B31216" w:rsidRPr="00172728" w:rsidTr="00C627FF">
        <w:tc>
          <w:tcPr>
            <w:tcW w:w="851" w:type="dxa"/>
            <w:vMerge/>
          </w:tcPr>
          <w:p w:rsidR="00B31216" w:rsidRPr="00172728" w:rsidRDefault="00B3121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 ВО «Российский государственный педагогический университет им. А.И. Герцена»</w:t>
            </w:r>
          </w:p>
        </w:tc>
        <w:tc>
          <w:tcPr>
            <w:tcW w:w="4395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</w:tc>
        <w:tc>
          <w:tcPr>
            <w:tcW w:w="1134" w:type="dxa"/>
          </w:tcPr>
          <w:p w:rsidR="00B31216" w:rsidRDefault="00B3121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27.11.23-01.12.23</w:t>
            </w:r>
          </w:p>
        </w:tc>
        <w:tc>
          <w:tcPr>
            <w:tcW w:w="1134" w:type="dxa"/>
          </w:tcPr>
          <w:p w:rsidR="00B31216" w:rsidRDefault="00F4404D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464566" w:rsidRPr="00172728" w:rsidTr="00C627FF">
        <w:tc>
          <w:tcPr>
            <w:tcW w:w="851" w:type="dxa"/>
          </w:tcPr>
          <w:p w:rsidR="00464566" w:rsidRPr="00172728" w:rsidRDefault="00464566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Дарков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Юрьевич</w:t>
            </w:r>
          </w:p>
        </w:tc>
        <w:tc>
          <w:tcPr>
            <w:tcW w:w="1842" w:type="dxa"/>
          </w:tcPr>
          <w:p w:rsidR="00464566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464566">
              <w:rPr>
                <w:rFonts w:ascii="Times New Roman" w:hAnsi="Times New Roman"/>
                <w:sz w:val="20"/>
                <w:szCs w:val="20"/>
              </w:rPr>
              <w:t>астер производственного обучения</w:t>
            </w:r>
          </w:p>
        </w:tc>
        <w:tc>
          <w:tcPr>
            <w:tcW w:w="3969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ГБУ КО ПОО </w:t>
            </w:r>
          </w:p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«Технологический колледж»</w:t>
            </w:r>
          </w:p>
        </w:tc>
        <w:tc>
          <w:tcPr>
            <w:tcW w:w="4395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464566" w:rsidRPr="00DA7B10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программе «</w:t>
            </w:r>
            <w:r w:rsidRPr="00DA7B10">
              <w:rPr>
                <w:rFonts w:ascii="Times New Roman" w:hAnsi="Times New Roman"/>
                <w:sz w:val="20"/>
                <w:szCs w:val="20"/>
              </w:rPr>
              <w:t>Профессиональное обучение (по отраслям)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30.06.23</w:t>
            </w:r>
          </w:p>
        </w:tc>
        <w:tc>
          <w:tcPr>
            <w:tcW w:w="1134" w:type="dxa"/>
          </w:tcPr>
          <w:p w:rsidR="00464566" w:rsidRDefault="00464566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5D7674" w:rsidRPr="00172728" w:rsidTr="00C627FF">
        <w:tc>
          <w:tcPr>
            <w:tcW w:w="851" w:type="dxa"/>
          </w:tcPr>
          <w:p w:rsidR="005D7674" w:rsidRPr="00172728" w:rsidRDefault="005D7674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D7674" w:rsidRPr="005D7674" w:rsidRDefault="005D7674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Конашков Никита Сергеевич»</w:t>
            </w:r>
          </w:p>
        </w:tc>
        <w:tc>
          <w:tcPr>
            <w:tcW w:w="1842" w:type="dxa"/>
          </w:tcPr>
          <w:p w:rsidR="005D7674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5D7674">
              <w:rPr>
                <w:rFonts w:ascii="Times New Roman" w:hAnsi="Times New Roman"/>
                <w:sz w:val="20"/>
                <w:szCs w:val="20"/>
              </w:rPr>
              <w:t>енеджер по проектам и дополнительному образованию</w:t>
            </w:r>
          </w:p>
        </w:tc>
        <w:tc>
          <w:tcPr>
            <w:tcW w:w="3969" w:type="dxa"/>
          </w:tcPr>
          <w:p w:rsidR="005D7674" w:rsidRDefault="005D7674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«Учебный центр Стандарт</w:t>
            </w:r>
          </w:p>
        </w:tc>
        <w:tc>
          <w:tcPr>
            <w:tcW w:w="4395" w:type="dxa"/>
          </w:tcPr>
          <w:p w:rsidR="005D7674" w:rsidRDefault="005D7674" w:rsidP="005D7674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5D7674" w:rsidRDefault="005D7674" w:rsidP="005D7674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программе «Менеджер по проектам и дополнительному образованию»</w:t>
            </w:r>
          </w:p>
        </w:tc>
        <w:tc>
          <w:tcPr>
            <w:tcW w:w="1134" w:type="dxa"/>
          </w:tcPr>
          <w:p w:rsidR="005D7674" w:rsidRDefault="005D7674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02.10.23- 24.11.23</w:t>
            </w:r>
          </w:p>
        </w:tc>
        <w:tc>
          <w:tcPr>
            <w:tcW w:w="1134" w:type="dxa"/>
          </w:tcPr>
          <w:p w:rsidR="005D7674" w:rsidRDefault="005D7674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C166A3" w:rsidRPr="00172728" w:rsidTr="00C627FF">
        <w:tc>
          <w:tcPr>
            <w:tcW w:w="851" w:type="dxa"/>
          </w:tcPr>
          <w:p w:rsidR="00C166A3" w:rsidRPr="00172728" w:rsidRDefault="00C166A3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166A3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Анисимов Валерий Валерьевич</w:t>
            </w:r>
          </w:p>
        </w:tc>
        <w:tc>
          <w:tcPr>
            <w:tcW w:w="1842" w:type="dxa"/>
          </w:tcPr>
          <w:p w:rsidR="00C166A3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педагог-организатор ОБЖ</w:t>
            </w:r>
          </w:p>
        </w:tc>
        <w:tc>
          <w:tcPr>
            <w:tcW w:w="3969" w:type="dxa"/>
          </w:tcPr>
          <w:p w:rsidR="00C166A3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ФГАО ВО «Балтийский федеральный университет имени Иммануила Канта»</w:t>
            </w:r>
          </w:p>
        </w:tc>
        <w:tc>
          <w:tcPr>
            <w:tcW w:w="4395" w:type="dxa"/>
          </w:tcPr>
          <w:p w:rsidR="00C166A3" w:rsidRPr="00C166A3" w:rsidRDefault="00C166A3" w:rsidP="005D767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166A3">
              <w:rPr>
                <w:rFonts w:ascii="Times New Roman" w:hAnsi="Times New Roman"/>
                <w:sz w:val="20"/>
                <w:szCs w:val="20"/>
              </w:rPr>
              <w:t>Основы профилактики деструктивного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социального воздействия на молодежь в сети интернет</w:t>
            </w:r>
          </w:p>
        </w:tc>
        <w:tc>
          <w:tcPr>
            <w:tcW w:w="1134" w:type="dxa"/>
          </w:tcPr>
          <w:p w:rsidR="00C166A3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28.11.23-01.12.23</w:t>
            </w:r>
          </w:p>
        </w:tc>
        <w:tc>
          <w:tcPr>
            <w:tcW w:w="1134" w:type="dxa"/>
          </w:tcPr>
          <w:p w:rsidR="00C166A3" w:rsidRDefault="00C166A3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C627FF" w:rsidRPr="00C627FF" w:rsidTr="00C627FF">
        <w:tc>
          <w:tcPr>
            <w:tcW w:w="851" w:type="dxa"/>
            <w:vMerge w:val="restart"/>
          </w:tcPr>
          <w:p w:rsidR="00C627FF" w:rsidRPr="00C627FF" w:rsidRDefault="00C627FF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Злобина Ирина Александровна</w:t>
            </w:r>
          </w:p>
        </w:tc>
        <w:tc>
          <w:tcPr>
            <w:tcW w:w="1842" w:type="dxa"/>
            <w:vMerge w:val="restart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969" w:type="dxa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4395" w:type="dxa"/>
          </w:tcPr>
          <w:p w:rsidR="00C627FF" w:rsidRPr="00C627FF" w:rsidRDefault="00C627FF" w:rsidP="005D767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1134" w:type="dxa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10.11.23-25.11.23</w:t>
            </w:r>
          </w:p>
        </w:tc>
        <w:tc>
          <w:tcPr>
            <w:tcW w:w="1134" w:type="dxa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C627FF" w:rsidRPr="00C627FF" w:rsidTr="00C627FF">
        <w:tc>
          <w:tcPr>
            <w:tcW w:w="851" w:type="dxa"/>
            <w:vMerge/>
          </w:tcPr>
          <w:p w:rsidR="00C627FF" w:rsidRPr="00C627FF" w:rsidRDefault="00C627FF" w:rsidP="00464566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АНО ДПО «Камский Институт Экологии и Охраны Труда»</w:t>
            </w:r>
          </w:p>
        </w:tc>
        <w:tc>
          <w:tcPr>
            <w:tcW w:w="4395" w:type="dxa"/>
          </w:tcPr>
          <w:p w:rsidR="00C627FF" w:rsidRPr="00C627FF" w:rsidRDefault="00C627FF" w:rsidP="005D7674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27FF">
              <w:rPr>
                <w:rFonts w:ascii="Times New Roman" w:hAnsi="Times New Roman"/>
                <w:b/>
                <w:bCs/>
                <w:sz w:val="20"/>
                <w:szCs w:val="20"/>
              </w:rPr>
              <w:t>Переподготовка</w:t>
            </w:r>
          </w:p>
          <w:p w:rsidR="00C627FF" w:rsidRPr="00C627FF" w:rsidRDefault="00C627FF" w:rsidP="005D767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Методическая деятельность в профессиональной образовательной организации</w:t>
            </w:r>
          </w:p>
        </w:tc>
        <w:tc>
          <w:tcPr>
            <w:tcW w:w="1134" w:type="dxa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30.10.23-25.12.23</w:t>
            </w:r>
          </w:p>
        </w:tc>
        <w:tc>
          <w:tcPr>
            <w:tcW w:w="1134" w:type="dxa"/>
          </w:tcPr>
          <w:p w:rsidR="00C627FF" w:rsidRPr="00C627FF" w:rsidRDefault="00C627FF" w:rsidP="0046456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CC2590" w:rsidRPr="00C627FF" w:rsidTr="00C627FF">
        <w:tc>
          <w:tcPr>
            <w:tcW w:w="851" w:type="dxa"/>
          </w:tcPr>
          <w:p w:rsidR="00CC2590" w:rsidRPr="00C627FF" w:rsidRDefault="00CC2590" w:rsidP="00CC2590">
            <w:pPr>
              <w:numPr>
                <w:ilvl w:val="0"/>
                <w:numId w:val="7"/>
              </w:num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C2590" w:rsidRPr="00C627FF" w:rsidRDefault="00CC2590" w:rsidP="00CC259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Ульянина Виктория Александровна</w:t>
            </w:r>
          </w:p>
        </w:tc>
        <w:tc>
          <w:tcPr>
            <w:tcW w:w="1842" w:type="dxa"/>
          </w:tcPr>
          <w:p w:rsidR="00CC2590" w:rsidRPr="00C627FF" w:rsidRDefault="00CC2590" w:rsidP="00CC259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969" w:type="dxa"/>
          </w:tcPr>
          <w:p w:rsidR="00CC2590" w:rsidRPr="00C627FF" w:rsidRDefault="00CC2590" w:rsidP="00CC259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4395" w:type="dxa"/>
          </w:tcPr>
          <w:p w:rsidR="00CC2590" w:rsidRPr="00C627FF" w:rsidRDefault="00CC2590" w:rsidP="00CC259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1134" w:type="dxa"/>
          </w:tcPr>
          <w:p w:rsidR="00CC2590" w:rsidRPr="00C627FF" w:rsidRDefault="00CC2590" w:rsidP="00CC259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10.11.23-25.11.23</w:t>
            </w:r>
          </w:p>
        </w:tc>
        <w:tc>
          <w:tcPr>
            <w:tcW w:w="1134" w:type="dxa"/>
          </w:tcPr>
          <w:p w:rsidR="00CC2590" w:rsidRPr="00C627FF" w:rsidRDefault="00CC2590" w:rsidP="00CC259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627F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</w:tbl>
    <w:p w:rsidR="00C627FF" w:rsidRDefault="00C627FF" w:rsidP="00C627FF">
      <w:pPr>
        <w:spacing w:before="0" w:after="0"/>
        <w:rPr>
          <w:rFonts w:ascii="Times New Roman" w:hAnsi="Times New Roman"/>
          <w:sz w:val="20"/>
          <w:szCs w:val="20"/>
        </w:rPr>
      </w:pPr>
    </w:p>
    <w:p w:rsidR="004C5CAC" w:rsidRPr="00C627FF" w:rsidRDefault="00DB40DA" w:rsidP="00C627FF">
      <w:pPr>
        <w:spacing w:before="0" w:after="0"/>
        <w:rPr>
          <w:rFonts w:ascii="Times New Roman" w:hAnsi="Times New Roman"/>
          <w:sz w:val="20"/>
          <w:szCs w:val="20"/>
        </w:rPr>
      </w:pPr>
      <w:r w:rsidRPr="00C627FF">
        <w:rPr>
          <w:rFonts w:ascii="Times New Roman" w:hAnsi="Times New Roman"/>
          <w:sz w:val="20"/>
          <w:szCs w:val="20"/>
        </w:rPr>
        <w:t>Заведующи</w:t>
      </w:r>
      <w:r w:rsidR="004E425D" w:rsidRPr="00C627FF">
        <w:rPr>
          <w:rFonts w:ascii="Times New Roman" w:hAnsi="Times New Roman"/>
          <w:sz w:val="20"/>
          <w:szCs w:val="20"/>
        </w:rPr>
        <w:t xml:space="preserve">й </w:t>
      </w:r>
      <w:r w:rsidR="00B342BF" w:rsidRPr="00C627FF">
        <w:rPr>
          <w:rFonts w:ascii="Times New Roman" w:hAnsi="Times New Roman"/>
          <w:sz w:val="20"/>
          <w:szCs w:val="20"/>
        </w:rPr>
        <w:t xml:space="preserve">учебно-методическим </w:t>
      </w:r>
      <w:r w:rsidR="004F7D63" w:rsidRPr="00C627FF">
        <w:rPr>
          <w:rFonts w:ascii="Times New Roman" w:hAnsi="Times New Roman"/>
          <w:sz w:val="20"/>
          <w:szCs w:val="20"/>
        </w:rPr>
        <w:t>отделом Н.А.</w:t>
      </w:r>
      <w:r w:rsidR="00D736E5" w:rsidRPr="00C627FF">
        <w:rPr>
          <w:rFonts w:ascii="Times New Roman" w:hAnsi="Times New Roman"/>
          <w:sz w:val="20"/>
          <w:szCs w:val="20"/>
        </w:rPr>
        <w:t xml:space="preserve"> Ивашкина</w:t>
      </w:r>
    </w:p>
    <w:sectPr w:rsidR="004C5CAC" w:rsidRPr="00C627FF" w:rsidSect="00EC011F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C2F" w:rsidRDefault="00350C2F" w:rsidP="00EC011F">
      <w:pPr>
        <w:spacing w:before="0" w:after="0"/>
      </w:pPr>
      <w:r>
        <w:separator/>
      </w:r>
    </w:p>
  </w:endnote>
  <w:endnote w:type="continuationSeparator" w:id="0">
    <w:p w:rsidR="00350C2F" w:rsidRDefault="00350C2F" w:rsidP="00EC01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11F" w:rsidRDefault="00EC01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0FAD">
      <w:rPr>
        <w:noProof/>
      </w:rPr>
      <w:t>3</w:t>
    </w:r>
    <w:r>
      <w:fldChar w:fldCharType="end"/>
    </w:r>
  </w:p>
  <w:p w:rsidR="00EC011F" w:rsidRDefault="00EC01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C2F" w:rsidRDefault="00350C2F" w:rsidP="00EC011F">
      <w:pPr>
        <w:spacing w:before="0" w:after="0"/>
      </w:pPr>
      <w:r>
        <w:separator/>
      </w:r>
    </w:p>
  </w:footnote>
  <w:footnote w:type="continuationSeparator" w:id="0">
    <w:p w:rsidR="00350C2F" w:rsidRDefault="00350C2F" w:rsidP="00EC01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E9E"/>
    <w:multiLevelType w:val="hybridMultilevel"/>
    <w:tmpl w:val="C710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61F7"/>
    <w:multiLevelType w:val="hybridMultilevel"/>
    <w:tmpl w:val="0616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B5173"/>
    <w:multiLevelType w:val="hybridMultilevel"/>
    <w:tmpl w:val="E328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A65D2"/>
    <w:multiLevelType w:val="hybridMultilevel"/>
    <w:tmpl w:val="F710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0E6C"/>
    <w:multiLevelType w:val="hybridMultilevel"/>
    <w:tmpl w:val="87987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FFC"/>
    <w:multiLevelType w:val="hybridMultilevel"/>
    <w:tmpl w:val="1854C7F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54489"/>
    <w:multiLevelType w:val="hybridMultilevel"/>
    <w:tmpl w:val="D836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93636">
    <w:abstractNumId w:val="4"/>
  </w:num>
  <w:num w:numId="2" w16cid:durableId="738749169">
    <w:abstractNumId w:val="1"/>
  </w:num>
  <w:num w:numId="3" w16cid:durableId="1546988040">
    <w:abstractNumId w:val="0"/>
  </w:num>
  <w:num w:numId="4" w16cid:durableId="759057652">
    <w:abstractNumId w:val="5"/>
  </w:num>
  <w:num w:numId="5" w16cid:durableId="1720131828">
    <w:abstractNumId w:val="6"/>
  </w:num>
  <w:num w:numId="6" w16cid:durableId="2069500412">
    <w:abstractNumId w:val="3"/>
  </w:num>
  <w:num w:numId="7" w16cid:durableId="50601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89"/>
    <w:rsid w:val="00007D97"/>
    <w:rsid w:val="00013FF9"/>
    <w:rsid w:val="0001426E"/>
    <w:rsid w:val="00021757"/>
    <w:rsid w:val="000231AE"/>
    <w:rsid w:val="000274DD"/>
    <w:rsid w:val="00027604"/>
    <w:rsid w:val="0003029A"/>
    <w:rsid w:val="0003203A"/>
    <w:rsid w:val="0004083C"/>
    <w:rsid w:val="000415AC"/>
    <w:rsid w:val="00047E0D"/>
    <w:rsid w:val="00050C3E"/>
    <w:rsid w:val="00051581"/>
    <w:rsid w:val="000546B7"/>
    <w:rsid w:val="00061A82"/>
    <w:rsid w:val="00061BB7"/>
    <w:rsid w:val="00067489"/>
    <w:rsid w:val="00072DAF"/>
    <w:rsid w:val="000853A1"/>
    <w:rsid w:val="00087B65"/>
    <w:rsid w:val="0009496A"/>
    <w:rsid w:val="000A19AD"/>
    <w:rsid w:val="000A34C1"/>
    <w:rsid w:val="000A3857"/>
    <w:rsid w:val="000A6310"/>
    <w:rsid w:val="000A6781"/>
    <w:rsid w:val="000A6E58"/>
    <w:rsid w:val="000B02CA"/>
    <w:rsid w:val="000B0E7B"/>
    <w:rsid w:val="000B3DC6"/>
    <w:rsid w:val="000B4F50"/>
    <w:rsid w:val="000C5274"/>
    <w:rsid w:val="000C6ADB"/>
    <w:rsid w:val="000D19BC"/>
    <w:rsid w:val="000E7B60"/>
    <w:rsid w:val="000F16C1"/>
    <w:rsid w:val="000F3568"/>
    <w:rsid w:val="000F40E0"/>
    <w:rsid w:val="000F53C4"/>
    <w:rsid w:val="000F635B"/>
    <w:rsid w:val="00100C99"/>
    <w:rsid w:val="00104F4C"/>
    <w:rsid w:val="00110CDC"/>
    <w:rsid w:val="001149D8"/>
    <w:rsid w:val="00115A6E"/>
    <w:rsid w:val="001208C7"/>
    <w:rsid w:val="00122B0C"/>
    <w:rsid w:val="001300B6"/>
    <w:rsid w:val="00130FD8"/>
    <w:rsid w:val="0013461C"/>
    <w:rsid w:val="0013482F"/>
    <w:rsid w:val="001349F7"/>
    <w:rsid w:val="00135481"/>
    <w:rsid w:val="00142D75"/>
    <w:rsid w:val="001453B3"/>
    <w:rsid w:val="0015053B"/>
    <w:rsid w:val="001531D0"/>
    <w:rsid w:val="00156541"/>
    <w:rsid w:val="00157245"/>
    <w:rsid w:val="001602C9"/>
    <w:rsid w:val="0016075E"/>
    <w:rsid w:val="00160F7D"/>
    <w:rsid w:val="0016115D"/>
    <w:rsid w:val="00165CDD"/>
    <w:rsid w:val="00166BFD"/>
    <w:rsid w:val="00167E10"/>
    <w:rsid w:val="00171903"/>
    <w:rsid w:val="001725F9"/>
    <w:rsid w:val="00172728"/>
    <w:rsid w:val="00172E48"/>
    <w:rsid w:val="001768CF"/>
    <w:rsid w:val="001769C6"/>
    <w:rsid w:val="00183F81"/>
    <w:rsid w:val="00190C7A"/>
    <w:rsid w:val="0019604D"/>
    <w:rsid w:val="00197834"/>
    <w:rsid w:val="001A115C"/>
    <w:rsid w:val="001A7EAE"/>
    <w:rsid w:val="001B3CB6"/>
    <w:rsid w:val="001B43D4"/>
    <w:rsid w:val="001C59EB"/>
    <w:rsid w:val="001C6366"/>
    <w:rsid w:val="001C6480"/>
    <w:rsid w:val="001D0FEB"/>
    <w:rsid w:val="001E3FD0"/>
    <w:rsid w:val="001E6A7E"/>
    <w:rsid w:val="001F7AB2"/>
    <w:rsid w:val="0020035E"/>
    <w:rsid w:val="002013A4"/>
    <w:rsid w:val="00203021"/>
    <w:rsid w:val="00205F3B"/>
    <w:rsid w:val="0021022D"/>
    <w:rsid w:val="00212805"/>
    <w:rsid w:val="00217590"/>
    <w:rsid w:val="00227A25"/>
    <w:rsid w:val="00232C47"/>
    <w:rsid w:val="002334A9"/>
    <w:rsid w:val="00237554"/>
    <w:rsid w:val="0023769B"/>
    <w:rsid w:val="00244928"/>
    <w:rsid w:val="002465FA"/>
    <w:rsid w:val="0025169A"/>
    <w:rsid w:val="00252920"/>
    <w:rsid w:val="00253579"/>
    <w:rsid w:val="00267FCD"/>
    <w:rsid w:val="0027217D"/>
    <w:rsid w:val="00272854"/>
    <w:rsid w:val="00272871"/>
    <w:rsid w:val="002732C7"/>
    <w:rsid w:val="00273A48"/>
    <w:rsid w:val="0028100F"/>
    <w:rsid w:val="0028641D"/>
    <w:rsid w:val="00286616"/>
    <w:rsid w:val="00286F15"/>
    <w:rsid w:val="0029110E"/>
    <w:rsid w:val="00294A21"/>
    <w:rsid w:val="00295880"/>
    <w:rsid w:val="00297554"/>
    <w:rsid w:val="002A157D"/>
    <w:rsid w:val="002B405F"/>
    <w:rsid w:val="002B5DFC"/>
    <w:rsid w:val="002B7330"/>
    <w:rsid w:val="002C027D"/>
    <w:rsid w:val="002C0463"/>
    <w:rsid w:val="002C780A"/>
    <w:rsid w:val="002D19A2"/>
    <w:rsid w:val="002D26E9"/>
    <w:rsid w:val="002D4C4B"/>
    <w:rsid w:val="002E77F8"/>
    <w:rsid w:val="002E7AAF"/>
    <w:rsid w:val="002F0C6A"/>
    <w:rsid w:val="002F2937"/>
    <w:rsid w:val="002F4320"/>
    <w:rsid w:val="002F6B14"/>
    <w:rsid w:val="003054FB"/>
    <w:rsid w:val="003072A8"/>
    <w:rsid w:val="00315CE7"/>
    <w:rsid w:val="003169AB"/>
    <w:rsid w:val="00317019"/>
    <w:rsid w:val="00320B69"/>
    <w:rsid w:val="00320F5A"/>
    <w:rsid w:val="003222D3"/>
    <w:rsid w:val="00323149"/>
    <w:rsid w:val="00323D56"/>
    <w:rsid w:val="00330754"/>
    <w:rsid w:val="00333B5F"/>
    <w:rsid w:val="00336CA4"/>
    <w:rsid w:val="0034061A"/>
    <w:rsid w:val="003435DE"/>
    <w:rsid w:val="00344DB4"/>
    <w:rsid w:val="00346130"/>
    <w:rsid w:val="00350C2F"/>
    <w:rsid w:val="003514E8"/>
    <w:rsid w:val="003519F6"/>
    <w:rsid w:val="00352574"/>
    <w:rsid w:val="00354A5E"/>
    <w:rsid w:val="00354FE7"/>
    <w:rsid w:val="00355500"/>
    <w:rsid w:val="00357B47"/>
    <w:rsid w:val="00357FC3"/>
    <w:rsid w:val="003639BA"/>
    <w:rsid w:val="00366FA9"/>
    <w:rsid w:val="00371301"/>
    <w:rsid w:val="0037483E"/>
    <w:rsid w:val="00383D5A"/>
    <w:rsid w:val="00384750"/>
    <w:rsid w:val="0038736B"/>
    <w:rsid w:val="00391684"/>
    <w:rsid w:val="003A4038"/>
    <w:rsid w:val="003A4182"/>
    <w:rsid w:val="003A4F88"/>
    <w:rsid w:val="003A60DA"/>
    <w:rsid w:val="003A63DB"/>
    <w:rsid w:val="003B0989"/>
    <w:rsid w:val="003B11B9"/>
    <w:rsid w:val="003B124C"/>
    <w:rsid w:val="003B3690"/>
    <w:rsid w:val="003B3A49"/>
    <w:rsid w:val="003B4E47"/>
    <w:rsid w:val="003B51EC"/>
    <w:rsid w:val="003C208E"/>
    <w:rsid w:val="003C3B28"/>
    <w:rsid w:val="003C43E5"/>
    <w:rsid w:val="003C7CD3"/>
    <w:rsid w:val="003D02DC"/>
    <w:rsid w:val="003D2C68"/>
    <w:rsid w:val="003D4103"/>
    <w:rsid w:val="003E0C59"/>
    <w:rsid w:val="003E141C"/>
    <w:rsid w:val="003E14DF"/>
    <w:rsid w:val="003E1709"/>
    <w:rsid w:val="003E73ED"/>
    <w:rsid w:val="003F1850"/>
    <w:rsid w:val="003F3E1B"/>
    <w:rsid w:val="003F5685"/>
    <w:rsid w:val="00401467"/>
    <w:rsid w:val="00401C0E"/>
    <w:rsid w:val="0041027A"/>
    <w:rsid w:val="004137C6"/>
    <w:rsid w:val="004154A9"/>
    <w:rsid w:val="00417138"/>
    <w:rsid w:val="0042328D"/>
    <w:rsid w:val="004266C3"/>
    <w:rsid w:val="00430579"/>
    <w:rsid w:val="00432A73"/>
    <w:rsid w:val="004346AA"/>
    <w:rsid w:val="00434E3F"/>
    <w:rsid w:val="00453B87"/>
    <w:rsid w:val="00455B99"/>
    <w:rsid w:val="00457E08"/>
    <w:rsid w:val="004642E3"/>
    <w:rsid w:val="00464566"/>
    <w:rsid w:val="00467833"/>
    <w:rsid w:val="00470352"/>
    <w:rsid w:val="00472F96"/>
    <w:rsid w:val="00473F20"/>
    <w:rsid w:val="00476882"/>
    <w:rsid w:val="00482A27"/>
    <w:rsid w:val="00482F3D"/>
    <w:rsid w:val="00484672"/>
    <w:rsid w:val="004861B9"/>
    <w:rsid w:val="0049394E"/>
    <w:rsid w:val="00493D1A"/>
    <w:rsid w:val="004964BB"/>
    <w:rsid w:val="00496DF1"/>
    <w:rsid w:val="00496EE9"/>
    <w:rsid w:val="004A590F"/>
    <w:rsid w:val="004A5A3D"/>
    <w:rsid w:val="004B023A"/>
    <w:rsid w:val="004B039A"/>
    <w:rsid w:val="004B2749"/>
    <w:rsid w:val="004B5DA7"/>
    <w:rsid w:val="004C0761"/>
    <w:rsid w:val="004C421C"/>
    <w:rsid w:val="004C4FF3"/>
    <w:rsid w:val="004C566C"/>
    <w:rsid w:val="004C5CAC"/>
    <w:rsid w:val="004C7614"/>
    <w:rsid w:val="004D63D4"/>
    <w:rsid w:val="004E1015"/>
    <w:rsid w:val="004E2B34"/>
    <w:rsid w:val="004E425D"/>
    <w:rsid w:val="004E4CF3"/>
    <w:rsid w:val="004F2882"/>
    <w:rsid w:val="004F5464"/>
    <w:rsid w:val="004F6B9A"/>
    <w:rsid w:val="004F7D63"/>
    <w:rsid w:val="0050112D"/>
    <w:rsid w:val="005035D3"/>
    <w:rsid w:val="00503631"/>
    <w:rsid w:val="005051F7"/>
    <w:rsid w:val="00505223"/>
    <w:rsid w:val="0050624E"/>
    <w:rsid w:val="00511AA6"/>
    <w:rsid w:val="00513F30"/>
    <w:rsid w:val="00514302"/>
    <w:rsid w:val="005217E8"/>
    <w:rsid w:val="00523944"/>
    <w:rsid w:val="00524D2A"/>
    <w:rsid w:val="00524D89"/>
    <w:rsid w:val="00526138"/>
    <w:rsid w:val="0052797D"/>
    <w:rsid w:val="00533409"/>
    <w:rsid w:val="00535AEA"/>
    <w:rsid w:val="00546351"/>
    <w:rsid w:val="00547412"/>
    <w:rsid w:val="005564F9"/>
    <w:rsid w:val="00556EBE"/>
    <w:rsid w:val="005630DE"/>
    <w:rsid w:val="005640E6"/>
    <w:rsid w:val="005666D2"/>
    <w:rsid w:val="00567775"/>
    <w:rsid w:val="00571830"/>
    <w:rsid w:val="0057460E"/>
    <w:rsid w:val="005821A1"/>
    <w:rsid w:val="005822BC"/>
    <w:rsid w:val="00584206"/>
    <w:rsid w:val="005919BF"/>
    <w:rsid w:val="00592870"/>
    <w:rsid w:val="00595762"/>
    <w:rsid w:val="00597F1F"/>
    <w:rsid w:val="005A0CF1"/>
    <w:rsid w:val="005A40B4"/>
    <w:rsid w:val="005A5423"/>
    <w:rsid w:val="005A5BAA"/>
    <w:rsid w:val="005B1512"/>
    <w:rsid w:val="005B38CE"/>
    <w:rsid w:val="005B74A3"/>
    <w:rsid w:val="005C395E"/>
    <w:rsid w:val="005C510F"/>
    <w:rsid w:val="005C58A0"/>
    <w:rsid w:val="005C6AB1"/>
    <w:rsid w:val="005D0DE7"/>
    <w:rsid w:val="005D1B85"/>
    <w:rsid w:val="005D24A4"/>
    <w:rsid w:val="005D44DF"/>
    <w:rsid w:val="005D4A11"/>
    <w:rsid w:val="005D7674"/>
    <w:rsid w:val="005E051D"/>
    <w:rsid w:val="005E08DD"/>
    <w:rsid w:val="005E16B4"/>
    <w:rsid w:val="005E295A"/>
    <w:rsid w:val="005E3FDF"/>
    <w:rsid w:val="005E41EC"/>
    <w:rsid w:val="005E4F2C"/>
    <w:rsid w:val="005F21AE"/>
    <w:rsid w:val="005F36C6"/>
    <w:rsid w:val="005F4CBE"/>
    <w:rsid w:val="005F6C28"/>
    <w:rsid w:val="00600312"/>
    <w:rsid w:val="00601DD0"/>
    <w:rsid w:val="00605D26"/>
    <w:rsid w:val="006074CF"/>
    <w:rsid w:val="00611397"/>
    <w:rsid w:val="0061189F"/>
    <w:rsid w:val="006177C1"/>
    <w:rsid w:val="006216C0"/>
    <w:rsid w:val="006241C3"/>
    <w:rsid w:val="00625089"/>
    <w:rsid w:val="0062550F"/>
    <w:rsid w:val="006273B0"/>
    <w:rsid w:val="006276A4"/>
    <w:rsid w:val="00627787"/>
    <w:rsid w:val="006370B9"/>
    <w:rsid w:val="00637B83"/>
    <w:rsid w:val="00641DF3"/>
    <w:rsid w:val="006421A9"/>
    <w:rsid w:val="00644133"/>
    <w:rsid w:val="00651F80"/>
    <w:rsid w:val="0065650E"/>
    <w:rsid w:val="006574F7"/>
    <w:rsid w:val="00657BCF"/>
    <w:rsid w:val="0066027E"/>
    <w:rsid w:val="006650AC"/>
    <w:rsid w:val="006678E0"/>
    <w:rsid w:val="00671ACC"/>
    <w:rsid w:val="00672CFC"/>
    <w:rsid w:val="00676B63"/>
    <w:rsid w:val="0068098B"/>
    <w:rsid w:val="00681C8A"/>
    <w:rsid w:val="00685CFB"/>
    <w:rsid w:val="00692A20"/>
    <w:rsid w:val="00693400"/>
    <w:rsid w:val="00694D9B"/>
    <w:rsid w:val="00697BFF"/>
    <w:rsid w:val="006A32F2"/>
    <w:rsid w:val="006A3D95"/>
    <w:rsid w:val="006A5245"/>
    <w:rsid w:val="006B75F8"/>
    <w:rsid w:val="006B772B"/>
    <w:rsid w:val="006C1DED"/>
    <w:rsid w:val="006C33AA"/>
    <w:rsid w:val="006C40FD"/>
    <w:rsid w:val="006C45EF"/>
    <w:rsid w:val="006C512D"/>
    <w:rsid w:val="006D0434"/>
    <w:rsid w:val="006D33D9"/>
    <w:rsid w:val="006D493B"/>
    <w:rsid w:val="006D57E9"/>
    <w:rsid w:val="006D7BC7"/>
    <w:rsid w:val="006E124E"/>
    <w:rsid w:val="006E21B4"/>
    <w:rsid w:val="006E4233"/>
    <w:rsid w:val="006E5850"/>
    <w:rsid w:val="006F4105"/>
    <w:rsid w:val="006F528F"/>
    <w:rsid w:val="007011D5"/>
    <w:rsid w:val="00702683"/>
    <w:rsid w:val="007064C7"/>
    <w:rsid w:val="0071623A"/>
    <w:rsid w:val="00716261"/>
    <w:rsid w:val="007204F7"/>
    <w:rsid w:val="00725624"/>
    <w:rsid w:val="00726F26"/>
    <w:rsid w:val="0072724D"/>
    <w:rsid w:val="007339F1"/>
    <w:rsid w:val="00734AE8"/>
    <w:rsid w:val="0074667A"/>
    <w:rsid w:val="00755E30"/>
    <w:rsid w:val="007579CB"/>
    <w:rsid w:val="007606AD"/>
    <w:rsid w:val="00760C3B"/>
    <w:rsid w:val="0076288B"/>
    <w:rsid w:val="00764D25"/>
    <w:rsid w:val="00770162"/>
    <w:rsid w:val="0078040F"/>
    <w:rsid w:val="00781A19"/>
    <w:rsid w:val="0079292F"/>
    <w:rsid w:val="0079432F"/>
    <w:rsid w:val="00794577"/>
    <w:rsid w:val="00797454"/>
    <w:rsid w:val="00797F06"/>
    <w:rsid w:val="007A11B5"/>
    <w:rsid w:val="007A26FE"/>
    <w:rsid w:val="007A3D00"/>
    <w:rsid w:val="007A48F2"/>
    <w:rsid w:val="007A4EEB"/>
    <w:rsid w:val="007A5B8F"/>
    <w:rsid w:val="007B1A04"/>
    <w:rsid w:val="007B34E8"/>
    <w:rsid w:val="007B4C15"/>
    <w:rsid w:val="007C068A"/>
    <w:rsid w:val="007C11AB"/>
    <w:rsid w:val="007C1F4E"/>
    <w:rsid w:val="007C7AAC"/>
    <w:rsid w:val="007D61DC"/>
    <w:rsid w:val="007D6986"/>
    <w:rsid w:val="007E00AE"/>
    <w:rsid w:val="007E7875"/>
    <w:rsid w:val="007F27BC"/>
    <w:rsid w:val="00801A94"/>
    <w:rsid w:val="008043CB"/>
    <w:rsid w:val="008045E3"/>
    <w:rsid w:val="00806182"/>
    <w:rsid w:val="0081710E"/>
    <w:rsid w:val="00822353"/>
    <w:rsid w:val="008245BD"/>
    <w:rsid w:val="00836418"/>
    <w:rsid w:val="00836436"/>
    <w:rsid w:val="008369B2"/>
    <w:rsid w:val="00841B22"/>
    <w:rsid w:val="0084364F"/>
    <w:rsid w:val="008444C5"/>
    <w:rsid w:val="008459CA"/>
    <w:rsid w:val="00851166"/>
    <w:rsid w:val="0085164E"/>
    <w:rsid w:val="00856366"/>
    <w:rsid w:val="00862E4C"/>
    <w:rsid w:val="008642B6"/>
    <w:rsid w:val="00866B39"/>
    <w:rsid w:val="008671C0"/>
    <w:rsid w:val="008674C5"/>
    <w:rsid w:val="00867B62"/>
    <w:rsid w:val="00870140"/>
    <w:rsid w:val="00874932"/>
    <w:rsid w:val="0088330D"/>
    <w:rsid w:val="00886069"/>
    <w:rsid w:val="008903B3"/>
    <w:rsid w:val="00896FBC"/>
    <w:rsid w:val="008A0D7D"/>
    <w:rsid w:val="008A7704"/>
    <w:rsid w:val="008B2AFF"/>
    <w:rsid w:val="008B5427"/>
    <w:rsid w:val="008B676C"/>
    <w:rsid w:val="008B772C"/>
    <w:rsid w:val="008B7781"/>
    <w:rsid w:val="008C0BC4"/>
    <w:rsid w:val="008C1B31"/>
    <w:rsid w:val="008C285C"/>
    <w:rsid w:val="008C6CBC"/>
    <w:rsid w:val="008D08E2"/>
    <w:rsid w:val="008D4408"/>
    <w:rsid w:val="008D7B07"/>
    <w:rsid w:val="008D7DA1"/>
    <w:rsid w:val="008E0636"/>
    <w:rsid w:val="008E0BC1"/>
    <w:rsid w:val="008E1278"/>
    <w:rsid w:val="008E2656"/>
    <w:rsid w:val="008E585B"/>
    <w:rsid w:val="008E61C6"/>
    <w:rsid w:val="008E6CAE"/>
    <w:rsid w:val="008E6E36"/>
    <w:rsid w:val="008E70BA"/>
    <w:rsid w:val="008E76B0"/>
    <w:rsid w:val="008E7D5E"/>
    <w:rsid w:val="008F0668"/>
    <w:rsid w:val="008F13A5"/>
    <w:rsid w:val="008F22A8"/>
    <w:rsid w:val="008F28C7"/>
    <w:rsid w:val="008F309A"/>
    <w:rsid w:val="008F3426"/>
    <w:rsid w:val="008F4ADD"/>
    <w:rsid w:val="009017E5"/>
    <w:rsid w:val="009062B7"/>
    <w:rsid w:val="00906556"/>
    <w:rsid w:val="00915BA7"/>
    <w:rsid w:val="00922E0D"/>
    <w:rsid w:val="00932133"/>
    <w:rsid w:val="00933336"/>
    <w:rsid w:val="00934969"/>
    <w:rsid w:val="00935D9E"/>
    <w:rsid w:val="00941043"/>
    <w:rsid w:val="009433ED"/>
    <w:rsid w:val="00945C25"/>
    <w:rsid w:val="0094754D"/>
    <w:rsid w:val="0095466F"/>
    <w:rsid w:val="00955485"/>
    <w:rsid w:val="00955999"/>
    <w:rsid w:val="00960F8D"/>
    <w:rsid w:val="00966B60"/>
    <w:rsid w:val="00972563"/>
    <w:rsid w:val="009817FC"/>
    <w:rsid w:val="00981F66"/>
    <w:rsid w:val="00983187"/>
    <w:rsid w:val="00984418"/>
    <w:rsid w:val="00986104"/>
    <w:rsid w:val="009865A0"/>
    <w:rsid w:val="00987DE6"/>
    <w:rsid w:val="00990B2A"/>
    <w:rsid w:val="00990FC2"/>
    <w:rsid w:val="0099589A"/>
    <w:rsid w:val="00995999"/>
    <w:rsid w:val="009A0217"/>
    <w:rsid w:val="009A313F"/>
    <w:rsid w:val="009A5931"/>
    <w:rsid w:val="009A6CA2"/>
    <w:rsid w:val="009B0956"/>
    <w:rsid w:val="009B0DE9"/>
    <w:rsid w:val="009B3577"/>
    <w:rsid w:val="009B52F3"/>
    <w:rsid w:val="009C03A2"/>
    <w:rsid w:val="009C2545"/>
    <w:rsid w:val="009C2E13"/>
    <w:rsid w:val="009C301A"/>
    <w:rsid w:val="009C423A"/>
    <w:rsid w:val="009C584B"/>
    <w:rsid w:val="009C5EA9"/>
    <w:rsid w:val="009D333A"/>
    <w:rsid w:val="009E6A56"/>
    <w:rsid w:val="009F2749"/>
    <w:rsid w:val="009F3D4B"/>
    <w:rsid w:val="009F443D"/>
    <w:rsid w:val="009F4FD9"/>
    <w:rsid w:val="009F73FF"/>
    <w:rsid w:val="00A02460"/>
    <w:rsid w:val="00A0348C"/>
    <w:rsid w:val="00A03725"/>
    <w:rsid w:val="00A1052E"/>
    <w:rsid w:val="00A115E4"/>
    <w:rsid w:val="00A163DA"/>
    <w:rsid w:val="00A23043"/>
    <w:rsid w:val="00A23C1E"/>
    <w:rsid w:val="00A32D77"/>
    <w:rsid w:val="00A359B1"/>
    <w:rsid w:val="00A35D88"/>
    <w:rsid w:val="00A4171D"/>
    <w:rsid w:val="00A4306E"/>
    <w:rsid w:val="00A512FD"/>
    <w:rsid w:val="00A544F4"/>
    <w:rsid w:val="00A6206D"/>
    <w:rsid w:val="00A63BA3"/>
    <w:rsid w:val="00A66D28"/>
    <w:rsid w:val="00A67A62"/>
    <w:rsid w:val="00A67DB2"/>
    <w:rsid w:val="00A74D3D"/>
    <w:rsid w:val="00A77FC4"/>
    <w:rsid w:val="00A824C1"/>
    <w:rsid w:val="00A82674"/>
    <w:rsid w:val="00A82B12"/>
    <w:rsid w:val="00A87E8C"/>
    <w:rsid w:val="00A92BD8"/>
    <w:rsid w:val="00A938A1"/>
    <w:rsid w:val="00AB0F4F"/>
    <w:rsid w:val="00AB0FCF"/>
    <w:rsid w:val="00AB2AFD"/>
    <w:rsid w:val="00AC0C36"/>
    <w:rsid w:val="00AC1304"/>
    <w:rsid w:val="00AC14BB"/>
    <w:rsid w:val="00AC4286"/>
    <w:rsid w:val="00AD1B86"/>
    <w:rsid w:val="00AD1FFE"/>
    <w:rsid w:val="00AD2ACF"/>
    <w:rsid w:val="00AD56EB"/>
    <w:rsid w:val="00AE2EE8"/>
    <w:rsid w:val="00AF14DB"/>
    <w:rsid w:val="00B00367"/>
    <w:rsid w:val="00B03EE1"/>
    <w:rsid w:val="00B05534"/>
    <w:rsid w:val="00B11ED4"/>
    <w:rsid w:val="00B132EF"/>
    <w:rsid w:val="00B13929"/>
    <w:rsid w:val="00B1405A"/>
    <w:rsid w:val="00B22ED3"/>
    <w:rsid w:val="00B2304B"/>
    <w:rsid w:val="00B25060"/>
    <w:rsid w:val="00B269AF"/>
    <w:rsid w:val="00B27ABE"/>
    <w:rsid w:val="00B30BC8"/>
    <w:rsid w:val="00B31216"/>
    <w:rsid w:val="00B342BF"/>
    <w:rsid w:val="00B36815"/>
    <w:rsid w:val="00B3765E"/>
    <w:rsid w:val="00B45097"/>
    <w:rsid w:val="00B46DBF"/>
    <w:rsid w:val="00B62413"/>
    <w:rsid w:val="00B629F3"/>
    <w:rsid w:val="00B62CC8"/>
    <w:rsid w:val="00B63524"/>
    <w:rsid w:val="00B657EE"/>
    <w:rsid w:val="00B65E90"/>
    <w:rsid w:val="00B66FDB"/>
    <w:rsid w:val="00B834AD"/>
    <w:rsid w:val="00B908C5"/>
    <w:rsid w:val="00B97068"/>
    <w:rsid w:val="00BA7151"/>
    <w:rsid w:val="00BB0018"/>
    <w:rsid w:val="00BB0A12"/>
    <w:rsid w:val="00BB1EB5"/>
    <w:rsid w:val="00BB29AE"/>
    <w:rsid w:val="00BB7E59"/>
    <w:rsid w:val="00BC2D15"/>
    <w:rsid w:val="00BC58AD"/>
    <w:rsid w:val="00BC6ABA"/>
    <w:rsid w:val="00BD5523"/>
    <w:rsid w:val="00BD5672"/>
    <w:rsid w:val="00BE317A"/>
    <w:rsid w:val="00BE3210"/>
    <w:rsid w:val="00BE5CF0"/>
    <w:rsid w:val="00BF0AB9"/>
    <w:rsid w:val="00BF7B7A"/>
    <w:rsid w:val="00C00497"/>
    <w:rsid w:val="00C004AD"/>
    <w:rsid w:val="00C0101C"/>
    <w:rsid w:val="00C0132F"/>
    <w:rsid w:val="00C0481B"/>
    <w:rsid w:val="00C059CE"/>
    <w:rsid w:val="00C1148B"/>
    <w:rsid w:val="00C11817"/>
    <w:rsid w:val="00C11B6C"/>
    <w:rsid w:val="00C11C5F"/>
    <w:rsid w:val="00C13499"/>
    <w:rsid w:val="00C15FC6"/>
    <w:rsid w:val="00C16194"/>
    <w:rsid w:val="00C166A3"/>
    <w:rsid w:val="00C23B1A"/>
    <w:rsid w:val="00C23B3B"/>
    <w:rsid w:val="00C25ED8"/>
    <w:rsid w:val="00C31314"/>
    <w:rsid w:val="00C32A38"/>
    <w:rsid w:val="00C41D0E"/>
    <w:rsid w:val="00C4467B"/>
    <w:rsid w:val="00C44C71"/>
    <w:rsid w:val="00C468EE"/>
    <w:rsid w:val="00C510C6"/>
    <w:rsid w:val="00C52C8F"/>
    <w:rsid w:val="00C57118"/>
    <w:rsid w:val="00C627FF"/>
    <w:rsid w:val="00C645A5"/>
    <w:rsid w:val="00C65A98"/>
    <w:rsid w:val="00C67602"/>
    <w:rsid w:val="00C72A05"/>
    <w:rsid w:val="00C72C44"/>
    <w:rsid w:val="00C73A02"/>
    <w:rsid w:val="00C74D3D"/>
    <w:rsid w:val="00C77300"/>
    <w:rsid w:val="00C8477B"/>
    <w:rsid w:val="00C86C30"/>
    <w:rsid w:val="00C92BFF"/>
    <w:rsid w:val="00C952FF"/>
    <w:rsid w:val="00CA0337"/>
    <w:rsid w:val="00CA093C"/>
    <w:rsid w:val="00CA53BE"/>
    <w:rsid w:val="00CA6665"/>
    <w:rsid w:val="00CB730B"/>
    <w:rsid w:val="00CC2590"/>
    <w:rsid w:val="00CE0221"/>
    <w:rsid w:val="00CE3EF7"/>
    <w:rsid w:val="00CF58A2"/>
    <w:rsid w:val="00D02381"/>
    <w:rsid w:val="00D031E4"/>
    <w:rsid w:val="00D04C4E"/>
    <w:rsid w:val="00D0615A"/>
    <w:rsid w:val="00D06F38"/>
    <w:rsid w:val="00D14415"/>
    <w:rsid w:val="00D155A0"/>
    <w:rsid w:val="00D17108"/>
    <w:rsid w:val="00D1794C"/>
    <w:rsid w:val="00D23323"/>
    <w:rsid w:val="00D23484"/>
    <w:rsid w:val="00D3228A"/>
    <w:rsid w:val="00D32B24"/>
    <w:rsid w:val="00D34252"/>
    <w:rsid w:val="00D342C6"/>
    <w:rsid w:val="00D35A88"/>
    <w:rsid w:val="00D360FE"/>
    <w:rsid w:val="00D37E99"/>
    <w:rsid w:val="00D44ADB"/>
    <w:rsid w:val="00D45556"/>
    <w:rsid w:val="00D45695"/>
    <w:rsid w:val="00D4603F"/>
    <w:rsid w:val="00D46319"/>
    <w:rsid w:val="00D47D3D"/>
    <w:rsid w:val="00D47FCB"/>
    <w:rsid w:val="00D5056B"/>
    <w:rsid w:val="00D51514"/>
    <w:rsid w:val="00D5336E"/>
    <w:rsid w:val="00D535D1"/>
    <w:rsid w:val="00D53603"/>
    <w:rsid w:val="00D54DF4"/>
    <w:rsid w:val="00D602ED"/>
    <w:rsid w:val="00D60869"/>
    <w:rsid w:val="00D64905"/>
    <w:rsid w:val="00D6610E"/>
    <w:rsid w:val="00D6733D"/>
    <w:rsid w:val="00D67E0C"/>
    <w:rsid w:val="00D73132"/>
    <w:rsid w:val="00D736E5"/>
    <w:rsid w:val="00D76BDB"/>
    <w:rsid w:val="00D77DF7"/>
    <w:rsid w:val="00D83897"/>
    <w:rsid w:val="00D842A7"/>
    <w:rsid w:val="00D86CC1"/>
    <w:rsid w:val="00D91FCD"/>
    <w:rsid w:val="00DA3172"/>
    <w:rsid w:val="00DA5E13"/>
    <w:rsid w:val="00DA7B10"/>
    <w:rsid w:val="00DB38B3"/>
    <w:rsid w:val="00DB40DA"/>
    <w:rsid w:val="00DB537A"/>
    <w:rsid w:val="00DB7C83"/>
    <w:rsid w:val="00DC104D"/>
    <w:rsid w:val="00DC351A"/>
    <w:rsid w:val="00DD6761"/>
    <w:rsid w:val="00DD6F63"/>
    <w:rsid w:val="00DE00E1"/>
    <w:rsid w:val="00DE06D1"/>
    <w:rsid w:val="00DE5A8D"/>
    <w:rsid w:val="00DF1DB4"/>
    <w:rsid w:val="00DF283C"/>
    <w:rsid w:val="00DF3F40"/>
    <w:rsid w:val="00DF54F0"/>
    <w:rsid w:val="00DF5885"/>
    <w:rsid w:val="00DF7D04"/>
    <w:rsid w:val="00E0327B"/>
    <w:rsid w:val="00E04B5D"/>
    <w:rsid w:val="00E0551F"/>
    <w:rsid w:val="00E05DFD"/>
    <w:rsid w:val="00E10322"/>
    <w:rsid w:val="00E17AA2"/>
    <w:rsid w:val="00E2252B"/>
    <w:rsid w:val="00E235ED"/>
    <w:rsid w:val="00E24D57"/>
    <w:rsid w:val="00E25E7F"/>
    <w:rsid w:val="00E33584"/>
    <w:rsid w:val="00E36695"/>
    <w:rsid w:val="00E37705"/>
    <w:rsid w:val="00E40654"/>
    <w:rsid w:val="00E421E1"/>
    <w:rsid w:val="00E47CA6"/>
    <w:rsid w:val="00E51D62"/>
    <w:rsid w:val="00E53566"/>
    <w:rsid w:val="00E54844"/>
    <w:rsid w:val="00E55967"/>
    <w:rsid w:val="00E630BF"/>
    <w:rsid w:val="00E659BF"/>
    <w:rsid w:val="00E71907"/>
    <w:rsid w:val="00E72804"/>
    <w:rsid w:val="00E72A83"/>
    <w:rsid w:val="00E768BB"/>
    <w:rsid w:val="00E76A07"/>
    <w:rsid w:val="00E8329A"/>
    <w:rsid w:val="00E87655"/>
    <w:rsid w:val="00E90002"/>
    <w:rsid w:val="00E921EE"/>
    <w:rsid w:val="00EA0350"/>
    <w:rsid w:val="00EA1E69"/>
    <w:rsid w:val="00EA77FB"/>
    <w:rsid w:val="00EB08BE"/>
    <w:rsid w:val="00EB12B0"/>
    <w:rsid w:val="00EB152A"/>
    <w:rsid w:val="00EB1846"/>
    <w:rsid w:val="00EB1DD0"/>
    <w:rsid w:val="00EB3AE7"/>
    <w:rsid w:val="00EC011F"/>
    <w:rsid w:val="00EC0E0F"/>
    <w:rsid w:val="00EC4D06"/>
    <w:rsid w:val="00EC621B"/>
    <w:rsid w:val="00ED7F66"/>
    <w:rsid w:val="00EE0CBA"/>
    <w:rsid w:val="00EE108A"/>
    <w:rsid w:val="00EE3C2A"/>
    <w:rsid w:val="00EE4910"/>
    <w:rsid w:val="00EE4B65"/>
    <w:rsid w:val="00EF2015"/>
    <w:rsid w:val="00EF2452"/>
    <w:rsid w:val="00EF45B2"/>
    <w:rsid w:val="00EF4F7A"/>
    <w:rsid w:val="00F04B25"/>
    <w:rsid w:val="00F059EF"/>
    <w:rsid w:val="00F105D7"/>
    <w:rsid w:val="00F122C8"/>
    <w:rsid w:val="00F14824"/>
    <w:rsid w:val="00F14C01"/>
    <w:rsid w:val="00F1638B"/>
    <w:rsid w:val="00F17CA8"/>
    <w:rsid w:val="00F20E06"/>
    <w:rsid w:val="00F26818"/>
    <w:rsid w:val="00F269AE"/>
    <w:rsid w:val="00F30FAD"/>
    <w:rsid w:val="00F32B6E"/>
    <w:rsid w:val="00F424C4"/>
    <w:rsid w:val="00F438A3"/>
    <w:rsid w:val="00F4404D"/>
    <w:rsid w:val="00F46435"/>
    <w:rsid w:val="00F47347"/>
    <w:rsid w:val="00F47E64"/>
    <w:rsid w:val="00F5387A"/>
    <w:rsid w:val="00F53FF4"/>
    <w:rsid w:val="00F55FFA"/>
    <w:rsid w:val="00F63A61"/>
    <w:rsid w:val="00F640B6"/>
    <w:rsid w:val="00F64987"/>
    <w:rsid w:val="00F671D1"/>
    <w:rsid w:val="00F67A30"/>
    <w:rsid w:val="00F67EF7"/>
    <w:rsid w:val="00F705A3"/>
    <w:rsid w:val="00F72452"/>
    <w:rsid w:val="00F735AB"/>
    <w:rsid w:val="00F73788"/>
    <w:rsid w:val="00F73F3E"/>
    <w:rsid w:val="00F74B2C"/>
    <w:rsid w:val="00F75558"/>
    <w:rsid w:val="00F75A68"/>
    <w:rsid w:val="00F76380"/>
    <w:rsid w:val="00F76808"/>
    <w:rsid w:val="00F801A2"/>
    <w:rsid w:val="00F8073D"/>
    <w:rsid w:val="00F83A67"/>
    <w:rsid w:val="00F864D7"/>
    <w:rsid w:val="00F879E2"/>
    <w:rsid w:val="00F91017"/>
    <w:rsid w:val="00F91AD6"/>
    <w:rsid w:val="00F93E47"/>
    <w:rsid w:val="00F945CA"/>
    <w:rsid w:val="00FA08BC"/>
    <w:rsid w:val="00FA115D"/>
    <w:rsid w:val="00FA165B"/>
    <w:rsid w:val="00FA4DE0"/>
    <w:rsid w:val="00FA4FC0"/>
    <w:rsid w:val="00FA50B6"/>
    <w:rsid w:val="00FB2A7C"/>
    <w:rsid w:val="00FB2F86"/>
    <w:rsid w:val="00FB36F6"/>
    <w:rsid w:val="00FB42AA"/>
    <w:rsid w:val="00FB47C8"/>
    <w:rsid w:val="00FB788E"/>
    <w:rsid w:val="00FC1EC9"/>
    <w:rsid w:val="00FC345D"/>
    <w:rsid w:val="00FC4D80"/>
    <w:rsid w:val="00FD19A8"/>
    <w:rsid w:val="00FD26C0"/>
    <w:rsid w:val="00FD374F"/>
    <w:rsid w:val="00FD3AE4"/>
    <w:rsid w:val="00FD3BDB"/>
    <w:rsid w:val="00FD3EF2"/>
    <w:rsid w:val="00FD7D39"/>
    <w:rsid w:val="00FE202F"/>
    <w:rsid w:val="00FE2FF6"/>
    <w:rsid w:val="00FE38B5"/>
    <w:rsid w:val="00FE5234"/>
    <w:rsid w:val="00FF0D7B"/>
    <w:rsid w:val="00FF16D1"/>
    <w:rsid w:val="00FF1A14"/>
    <w:rsid w:val="00FF3E1D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3BFA4A-464E-478E-ACCB-7512F087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9"/>
    <w:pPr>
      <w:spacing w:before="120" w:after="120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0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C011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EC0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C01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0196-4526-4490-BBED-1CB7C4A9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Metodist_1</cp:lastModifiedBy>
  <cp:revision>162</cp:revision>
  <cp:lastPrinted>2020-09-14T19:54:00Z</cp:lastPrinted>
  <dcterms:created xsi:type="dcterms:W3CDTF">2024-01-09T08:30:00Z</dcterms:created>
  <dcterms:modified xsi:type="dcterms:W3CDTF">2024-01-09T08:30:00Z</dcterms:modified>
</cp:coreProperties>
</file>